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C77" w:rsidRDefault="00D60810">
      <w:pPr>
        <w:jc w:val="center"/>
        <w:rPr>
          <w:rFonts w:ascii="微软雅黑" w:eastAsia="微软雅黑" w:hAnsi="微软雅黑"/>
          <w:color w:val="FF0000"/>
          <w:sz w:val="96"/>
          <w:szCs w:val="44"/>
        </w:rPr>
      </w:pPr>
      <w:r>
        <w:rPr>
          <w:rFonts w:ascii="微软雅黑" w:eastAsia="微软雅黑" w:hAnsi="微软雅黑" w:hint="eastAsia"/>
          <w:color w:val="FF0000"/>
          <w:sz w:val="72"/>
          <w:szCs w:val="40"/>
        </w:rPr>
        <w:t>信息网络</w:t>
      </w:r>
      <w:r>
        <w:rPr>
          <w:rFonts w:ascii="微软雅黑" w:eastAsia="微软雅黑" w:hAnsi="微软雅黑" w:hint="eastAsia"/>
          <w:color w:val="FF0000"/>
          <w:sz w:val="72"/>
          <w:szCs w:val="40"/>
        </w:rPr>
        <w:t>与数据</w:t>
      </w:r>
      <w:r>
        <w:rPr>
          <w:rFonts w:ascii="微软雅黑" w:eastAsia="微软雅黑" w:hAnsi="微软雅黑" w:hint="eastAsia"/>
          <w:color w:val="FF0000"/>
          <w:sz w:val="72"/>
          <w:szCs w:val="40"/>
        </w:rPr>
        <w:t>中心</w:t>
      </w:r>
    </w:p>
    <w:p w:rsidR="00052C77" w:rsidRDefault="00D60810">
      <w:pPr>
        <w:jc w:val="center"/>
        <w:rPr>
          <w:rFonts w:eastAsia="方正大标宋简体"/>
          <w:b/>
          <w:bCs/>
          <w:sz w:val="32"/>
        </w:rPr>
      </w:pPr>
      <w:r>
        <w:rPr>
          <w:rFonts w:ascii="仿宋_GB2312" w:eastAsia="仿宋_GB2312" w:hint="eastAsia"/>
          <w:sz w:val="32"/>
        </w:rPr>
        <w:t>中地大京信〔</w:t>
      </w:r>
      <w:r>
        <w:rPr>
          <w:rFonts w:ascii="仿宋_GB2312" w:eastAsia="仿宋_GB2312" w:hint="eastAsia"/>
          <w:sz w:val="32"/>
        </w:rPr>
        <w:t>202</w:t>
      </w:r>
      <w:r>
        <w:rPr>
          <w:rFonts w:ascii="仿宋_GB2312" w:eastAsia="仿宋_GB2312" w:hint="eastAsia"/>
          <w:sz w:val="32"/>
        </w:rPr>
        <w:t>6</w:t>
      </w:r>
      <w:r>
        <w:rPr>
          <w:rFonts w:ascii="仿宋_GB2312" w:eastAsia="仿宋_GB2312" w:hint="eastAsia"/>
          <w:sz w:val="32"/>
        </w:rPr>
        <w:t>〕</w:t>
      </w:r>
      <w:r w:rsidR="00B25AB8">
        <w:rPr>
          <w:rFonts w:ascii="仿宋_GB2312" w:eastAsia="仿宋_GB2312" w:hint="eastAsia"/>
          <w:sz w:val="32"/>
        </w:rPr>
        <w:t>2</w:t>
      </w:r>
      <w:r>
        <w:rPr>
          <w:rFonts w:ascii="仿宋_GB2312" w:eastAsia="仿宋_GB2312" w:hint="eastAsia"/>
          <w:sz w:val="32"/>
        </w:rPr>
        <w:t>号</w:t>
      </w:r>
    </w:p>
    <w:p w:rsidR="00052C77" w:rsidRDefault="00D60810">
      <w:pPr>
        <w:spacing w:line="520" w:lineRule="exact"/>
        <w:jc w:val="right"/>
        <w:rPr>
          <w:rFonts w:ascii="仿宋_GB2312" w:eastAsia="仿宋_GB2312"/>
          <w:b/>
          <w:bCs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104775</wp:posOffset>
                </wp:positionV>
                <wp:extent cx="5271770" cy="297180"/>
                <wp:effectExtent l="0" t="0" r="24130" b="26670"/>
                <wp:wrapNone/>
                <wp:docPr id="1" name="组合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1770" cy="297180"/>
                          <a:chOff x="1474" y="5851"/>
                          <a:chExt cx="8957" cy="468"/>
                        </a:xfrm>
                      </wpg:grpSpPr>
                      <wps:wsp>
                        <wps:cNvPr id="2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474" y="6057"/>
                            <a:ext cx="8957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3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5698" y="5851"/>
                            <a:ext cx="567" cy="4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052C77" w:rsidRDefault="00D60810">
                              <w:pPr>
                                <w:jc w:val="center"/>
                                <w:rPr>
                                  <w:color w:val="FF0000"/>
                                </w:rPr>
                              </w:pPr>
                              <w:r>
                                <w:rPr>
                                  <w:rFonts w:ascii="宋体" w:hAnsi="宋体" w:hint="eastAsia"/>
                                  <w:color w:val="FF0000"/>
                                </w:rPr>
                                <w:t>★</w:t>
                              </w:r>
                            </w:p>
                          </w:txbxContent>
                        </wps:txbx>
                        <wps:bodyPr rot="0" vert="horz" wrap="square" lIns="18000" tIns="18000" rIns="18000" bIns="1800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top:8.25pt;height:23.4pt;width:415.1pt;mso-position-horizontal:left;mso-position-horizontal-relative:margin;z-index:251659264;mso-width-relative:page;mso-height-relative:page;" coordorigin="1474,5851" coordsize="8957,468" o:gfxdata="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">
                <o:lock v:ext="edit" aspectratio="f"/>
                <v:line id="Line 6" o:spid="_x0000_s1026" o:spt="20" style="position:absolute;left:1474;top:6057;height:0;width:8957;" filled="f" stroked="t" coordsize="21600,21600" o:gfxdata="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V5pI6/&#10;AAAA2gAAAA8AAAAAAAAAAQAgAAAAIgAAAGRycy9kb3ducmV2LnhtbFBLAQIUABQAAAAIAIdO4kAz&#10;LwWeOwAAADkAAAAQAAAAAAAAAAEAIAAAAA4BAABkcnMvc2hhcGV4bWwueG1sUEsFBgAAAAAGAAYA&#10;WwEAALgDAAAAAA==&#10;">
                  <v:fill on="f" focussize="0,0"/>
                  <v:stroke weight="3pt" color="#FF0000" joinstyle="round"/>
                  <v:imagedata o:title=""/>
                  <o:lock v:ext="edit" aspectratio="f"/>
                </v:line>
                <v:shape id="Text Box 7" o:spid="_x0000_s1026" o:spt="202" type="#_x0000_t202" style="position:absolute;left:5698;top:5851;height:468;width:567;" fillcolor="#FFFFFF" filled="t" stroked="t" coordsize="21600,21600" o:gfxdata="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/0YobsAAADa&#10;AAAADwAAAAAAAAABACAAAAAiAAAAZHJzL2Rvd25yZXYueG1sUEsBAhQAFAAAAAgAh07iQDMvBZ47&#10;AAAAOQAAABAAAAAAAAAAAQAgAAAACgEAAGRycy9zaGFwZXhtbC54bWxQSwUGAAAAAAYABgBbAQAA&#10;tAMAAAAA&#10;">
                  <v:fill on="t" focussize="0,0"/>
                  <v:stroke color="#FFFFFF" miterlimit="8" joinstyle="miter"/>
                  <v:imagedata o:title=""/>
                  <o:lock v:ext="edit" aspectratio="f"/>
                  <v:textbox inset="0.5mm,0.5mm,0.5mm,0.5mm">
                    <w:txbxContent>
                      <w:p w14:paraId="1EC4EE55">
                        <w:pPr>
                          <w:jc w:val="center"/>
                          <w:rPr>
                            <w:color w:val="FF0000"/>
                          </w:rPr>
                        </w:pPr>
                        <w:r>
                          <w:rPr>
                            <w:rFonts w:hint="eastAsia" w:ascii="宋体" w:hAnsi="宋体"/>
                            <w:color w:val="FF0000"/>
                          </w:rPr>
                          <w:t>★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52C77" w:rsidRDefault="00052C77">
      <w:pPr>
        <w:jc w:val="center"/>
        <w:rPr>
          <w:b/>
          <w:sz w:val="32"/>
        </w:rPr>
      </w:pPr>
    </w:p>
    <w:p w:rsidR="00052C77" w:rsidRDefault="00D60810">
      <w:pPr>
        <w:spacing w:line="800" w:lineRule="exact"/>
        <w:jc w:val="center"/>
        <w:rPr>
          <w:rFonts w:ascii="仿宋" w:eastAsia="仿宋" w:hAnsi="仿宋"/>
          <w:b/>
          <w:sz w:val="36"/>
          <w:szCs w:val="28"/>
        </w:rPr>
      </w:pPr>
      <w:r>
        <w:rPr>
          <w:rFonts w:ascii="仿宋" w:eastAsia="仿宋" w:hAnsi="仿宋" w:hint="eastAsia"/>
          <w:b/>
          <w:sz w:val="36"/>
          <w:szCs w:val="28"/>
        </w:rPr>
        <w:t>中国地质大学（北京）二级单位网站</w:t>
      </w:r>
    </w:p>
    <w:p w:rsidR="00052C77" w:rsidRDefault="00D60810">
      <w:pPr>
        <w:spacing w:line="800" w:lineRule="exact"/>
        <w:jc w:val="center"/>
        <w:rPr>
          <w:rFonts w:ascii="仿宋" w:eastAsia="仿宋" w:hAnsi="仿宋"/>
          <w:b/>
          <w:sz w:val="36"/>
          <w:szCs w:val="28"/>
        </w:rPr>
      </w:pPr>
      <w:r>
        <w:rPr>
          <w:rFonts w:ascii="仿宋" w:eastAsia="仿宋" w:hAnsi="仿宋" w:hint="eastAsia"/>
          <w:b/>
          <w:sz w:val="36"/>
          <w:szCs w:val="28"/>
        </w:rPr>
        <w:t>建设与发布修改审核制度</w:t>
      </w:r>
    </w:p>
    <w:p w:rsidR="00052C77" w:rsidRDefault="00D60810">
      <w:pPr>
        <w:spacing w:line="800" w:lineRule="exact"/>
        <w:ind w:firstLineChars="200" w:firstLine="640"/>
        <w:rPr>
          <w:rFonts w:ascii="仿宋_GB2312" w:eastAsia="仿宋_GB2312" w:hAnsi="仿宋" w:cstheme="minorEastAsia"/>
          <w:bCs/>
          <w:sz w:val="32"/>
          <w:szCs w:val="32"/>
        </w:rPr>
      </w:pPr>
      <w:r>
        <w:rPr>
          <w:rFonts w:ascii="仿宋_GB2312" w:eastAsia="仿宋_GB2312" w:hAnsi="仿宋" w:cstheme="minorEastAsia" w:hint="eastAsia"/>
          <w:bCs/>
          <w:sz w:val="32"/>
          <w:szCs w:val="32"/>
        </w:rPr>
        <w:t>一、二级单位网站建设制度</w:t>
      </w:r>
    </w:p>
    <w:p w:rsidR="00052C77" w:rsidRDefault="00D60810">
      <w:pPr>
        <w:spacing w:line="800" w:lineRule="exact"/>
        <w:ind w:firstLineChars="200" w:firstLine="640"/>
        <w:rPr>
          <w:rFonts w:ascii="仿宋_GB2312" w:eastAsia="仿宋_GB2312" w:hAnsi="仿宋" w:cstheme="minorEastAsia"/>
          <w:bCs/>
          <w:sz w:val="32"/>
          <w:szCs w:val="32"/>
        </w:rPr>
      </w:pPr>
      <w:r>
        <w:rPr>
          <w:rFonts w:ascii="仿宋_GB2312" w:eastAsia="仿宋_GB2312" w:hAnsi="仿宋" w:cstheme="minorEastAsia" w:hint="eastAsia"/>
          <w:bCs/>
          <w:sz w:val="32"/>
          <w:szCs w:val="32"/>
        </w:rPr>
        <w:t>二级单位申请新建网站时，该单位负责人、信息员须与信息网络与数据中心二级网站建设负责人共同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签订《中国地质大学（北京）二级单位网站建设功能需求确认单》（详见附件表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1-1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至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1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-8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）、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《中国地质大学（北京）二级单位网站菜单栏确认单》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（详见附件表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2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）以及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《中国地质大学（北京）××单位信息员登记表》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（详见附件表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3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）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。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上述三份表格均须经二级单位负责人审核、签字并加盖单位公章，纸质版提交至信息网络与数据中心（地调楼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312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室），电子版通过网上办事大厅→教师服务→信息系统功能与权限变更申请提交，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并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同步上传表格附件。</w:t>
      </w:r>
    </w:p>
    <w:p w:rsidR="00052C77" w:rsidRDefault="00D60810">
      <w:pPr>
        <w:spacing w:line="800" w:lineRule="exact"/>
        <w:ind w:firstLineChars="200" w:firstLine="640"/>
        <w:rPr>
          <w:rFonts w:ascii="仿宋_GB2312" w:eastAsia="仿宋_GB2312" w:hAnsi="仿宋" w:cstheme="minorEastAsia"/>
          <w:bCs/>
          <w:sz w:val="32"/>
          <w:szCs w:val="32"/>
        </w:rPr>
      </w:pPr>
      <w:r>
        <w:rPr>
          <w:rFonts w:ascii="仿宋_GB2312" w:eastAsia="仿宋_GB2312" w:hAnsi="仿宋" w:cstheme="minorEastAsia" w:hint="eastAsia"/>
          <w:bCs/>
          <w:sz w:val="32"/>
          <w:szCs w:val="32"/>
        </w:rPr>
        <w:lastRenderedPageBreak/>
        <w:t>网站建设须严格按照表格内容执行，建成后不得进行大幅调整，个别版块、菜单可根据实际需求微调。</w:t>
      </w:r>
    </w:p>
    <w:p w:rsidR="00052C77" w:rsidRDefault="00D60810">
      <w:pPr>
        <w:spacing w:line="800" w:lineRule="exact"/>
        <w:ind w:firstLineChars="200" w:firstLine="640"/>
        <w:rPr>
          <w:rFonts w:ascii="仿宋_GB2312" w:eastAsia="仿宋_GB2312" w:hAnsi="仿宋" w:cstheme="minorEastAsia"/>
          <w:bCs/>
          <w:sz w:val="32"/>
          <w:szCs w:val="32"/>
        </w:rPr>
      </w:pPr>
      <w:r>
        <w:rPr>
          <w:rFonts w:ascii="仿宋_GB2312" w:eastAsia="仿宋_GB2312" w:hAnsi="仿宋" w:cstheme="minorEastAsia" w:hint="eastAsia"/>
          <w:bCs/>
          <w:sz w:val="32"/>
          <w:szCs w:val="32"/>
        </w:rPr>
        <w:t>新版网站建成后，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如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无特殊情况，两年内不再受理该单位新建网站申请。</w:t>
      </w:r>
    </w:p>
    <w:p w:rsidR="00052C77" w:rsidRDefault="00D60810">
      <w:pPr>
        <w:spacing w:line="800" w:lineRule="exact"/>
        <w:ind w:firstLineChars="200" w:firstLine="640"/>
        <w:rPr>
          <w:rFonts w:ascii="仿宋_GB2312" w:eastAsia="仿宋_GB2312" w:hAnsi="仿宋" w:cstheme="minorEastAsia"/>
          <w:bCs/>
          <w:sz w:val="32"/>
          <w:szCs w:val="32"/>
        </w:rPr>
      </w:pPr>
      <w:r>
        <w:rPr>
          <w:rFonts w:ascii="仿宋_GB2312" w:eastAsia="仿宋_GB2312" w:hAnsi="仿宋" w:cstheme="minorEastAsia" w:hint="eastAsia"/>
          <w:bCs/>
          <w:sz w:val="32"/>
          <w:szCs w:val="32"/>
        </w:rPr>
        <w:t>二、二级单位网站信息发布及信息修改审核制度</w:t>
      </w:r>
    </w:p>
    <w:p w:rsidR="00052C77" w:rsidRDefault="00D60810">
      <w:pPr>
        <w:spacing w:line="800" w:lineRule="exact"/>
        <w:ind w:firstLineChars="200" w:firstLine="640"/>
        <w:rPr>
          <w:rFonts w:ascii="仿宋_GB2312" w:eastAsia="仿宋_GB2312" w:hAnsi="仿宋" w:cstheme="minorEastAsia"/>
          <w:bCs/>
          <w:sz w:val="32"/>
          <w:szCs w:val="32"/>
        </w:rPr>
      </w:pPr>
      <w:r>
        <w:rPr>
          <w:rFonts w:ascii="仿宋_GB2312" w:eastAsia="仿宋_GB2312" w:hAnsi="仿宋" w:cstheme="minorEastAsia" w:hint="eastAsia"/>
          <w:bCs/>
          <w:sz w:val="32"/>
          <w:szCs w:val="32"/>
        </w:rPr>
        <w:t>二级单位网站信息由本单位管理员负责发布与日常维护，所有发布内容须经本单位负责人、信息员审核通过后方可发布。</w:t>
      </w:r>
    </w:p>
    <w:p w:rsidR="00052C77" w:rsidRDefault="00D60810">
      <w:pPr>
        <w:spacing w:line="800" w:lineRule="exact"/>
        <w:ind w:firstLineChars="200" w:firstLine="640"/>
        <w:rPr>
          <w:rFonts w:ascii="仿宋_GB2312" w:eastAsia="仿宋_GB2312" w:hAnsi="仿宋" w:cstheme="minorEastAsia"/>
          <w:bCs/>
          <w:sz w:val="32"/>
          <w:szCs w:val="32"/>
        </w:rPr>
      </w:pPr>
      <w:r>
        <w:rPr>
          <w:rFonts w:ascii="仿宋_GB2312" w:eastAsia="仿宋_GB2312" w:hAnsi="仿宋" w:cstheme="minorEastAsia" w:hint="eastAsia"/>
          <w:bCs/>
          <w:sz w:val="32"/>
          <w:szCs w:val="32"/>
        </w:rPr>
        <w:t>信息发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布实行实名制管理，严格遵循“谁发布、谁负责”原则。</w:t>
      </w:r>
    </w:p>
    <w:p w:rsidR="00052C77" w:rsidRDefault="00D60810">
      <w:pPr>
        <w:spacing w:line="800" w:lineRule="exact"/>
        <w:ind w:firstLineChars="200" w:firstLine="640"/>
        <w:rPr>
          <w:rFonts w:ascii="仿宋_GB2312" w:eastAsia="仿宋_GB2312" w:hAnsi="仿宋" w:cstheme="minorEastAsia"/>
          <w:bCs/>
          <w:sz w:val="32"/>
          <w:szCs w:val="32"/>
        </w:rPr>
      </w:pPr>
      <w:r>
        <w:rPr>
          <w:rFonts w:ascii="仿宋_GB2312" w:eastAsia="仿宋_GB2312" w:hAnsi="仿宋" w:cstheme="minorEastAsia" w:hint="eastAsia"/>
          <w:bCs/>
          <w:sz w:val="32"/>
          <w:szCs w:val="32"/>
        </w:rPr>
        <w:t>网站信息发布工作原则上由二级单位教职工负责。确需开通学生管理员权限的，该单位教职工及学生须填写《中国地质大学（北京）二级单位网站学生账号授权委托书》，经二级单位负责人审核、签字并加盖单位公章后，提交至信息网络与数据中心（地调楼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312</w:t>
      </w:r>
      <w:r>
        <w:rPr>
          <w:rFonts w:ascii="仿宋_GB2312" w:eastAsia="仿宋_GB2312" w:hAnsi="仿宋" w:cstheme="minorEastAsia" w:hint="eastAsia"/>
          <w:bCs/>
          <w:sz w:val="32"/>
          <w:szCs w:val="32"/>
        </w:rPr>
        <w:t>室）。委托书中须明确约定，学生管理员发布的所有信息由委托教职工承担全部责任。</w:t>
      </w:r>
    </w:p>
    <w:p w:rsidR="00052C77" w:rsidRDefault="00052C77">
      <w:pPr>
        <w:spacing w:line="800" w:lineRule="exact"/>
        <w:ind w:firstLineChars="200" w:firstLine="640"/>
        <w:rPr>
          <w:rFonts w:ascii="仿宋_GB2312" w:eastAsia="仿宋_GB2312" w:hAnsi="仿宋" w:cstheme="minorEastAsia"/>
          <w:bCs/>
          <w:sz w:val="32"/>
          <w:szCs w:val="32"/>
        </w:rPr>
      </w:pPr>
    </w:p>
    <w:p w:rsidR="00052C77" w:rsidRDefault="00D60810">
      <w:pPr>
        <w:wordWrap w:val="0"/>
        <w:spacing w:line="800" w:lineRule="exact"/>
        <w:ind w:firstLineChars="200" w:firstLine="640"/>
        <w:jc w:val="right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lastRenderedPageBreak/>
        <w:t>信息网络与数据中心</w:t>
      </w:r>
    </w:p>
    <w:p w:rsidR="00052C77" w:rsidRDefault="00D60810">
      <w:pPr>
        <w:spacing w:line="800" w:lineRule="exact"/>
        <w:ind w:firstLineChars="200" w:firstLine="640"/>
        <w:jc w:val="right"/>
        <w:rPr>
          <w:rFonts w:ascii="仿宋_GB2312" w:eastAsia="仿宋_GB2312" w:hAnsi="仿宋" w:cstheme="minorEastAsia"/>
          <w:bCs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2026</w:t>
      </w:r>
      <w:r>
        <w:rPr>
          <w:rFonts w:ascii="仿宋_GB2312" w:eastAsia="仿宋_GB2312" w:hAnsi="仿宋" w:hint="eastAsia"/>
          <w:sz w:val="32"/>
          <w:szCs w:val="32"/>
        </w:rPr>
        <w:t>年</w:t>
      </w:r>
      <w:r w:rsidR="00B25AB8">
        <w:rPr>
          <w:rFonts w:ascii="仿宋_GB2312" w:eastAsia="仿宋_GB2312" w:hAnsi="仿宋" w:hint="eastAsia"/>
          <w:sz w:val="32"/>
          <w:szCs w:val="32"/>
        </w:rPr>
        <w:t>5</w:t>
      </w:r>
      <w:r>
        <w:rPr>
          <w:rFonts w:ascii="仿宋_GB2312" w:eastAsia="仿宋_GB2312" w:hAnsi="仿宋" w:hint="eastAsia"/>
          <w:sz w:val="32"/>
          <w:szCs w:val="32"/>
        </w:rPr>
        <w:t>月</w:t>
      </w:r>
      <w:r w:rsidR="00B25AB8">
        <w:rPr>
          <w:rFonts w:ascii="仿宋_GB2312" w:eastAsia="仿宋_GB2312" w:hAnsi="仿宋" w:hint="eastAsia"/>
          <w:sz w:val="32"/>
          <w:szCs w:val="32"/>
        </w:rPr>
        <w:t>21号</w:t>
      </w:r>
      <w:bookmarkStart w:id="0" w:name="_GoBack"/>
      <w:bookmarkEnd w:id="0"/>
    </w:p>
    <w:sectPr w:rsidR="00052C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810" w:rsidRDefault="00D60810" w:rsidP="00B25AB8">
      <w:r>
        <w:separator/>
      </w:r>
    </w:p>
  </w:endnote>
  <w:endnote w:type="continuationSeparator" w:id="0">
    <w:p w:rsidR="00D60810" w:rsidRDefault="00D60810" w:rsidP="00B2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大标宋简体">
    <w:altName w:val="Arial Unicode MS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810" w:rsidRDefault="00D60810" w:rsidP="00B25AB8">
      <w:r>
        <w:separator/>
      </w:r>
    </w:p>
  </w:footnote>
  <w:footnote w:type="continuationSeparator" w:id="0">
    <w:p w:rsidR="00D60810" w:rsidRDefault="00D60810" w:rsidP="00B25A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D24"/>
    <w:rsid w:val="00052C77"/>
    <w:rsid w:val="00072870"/>
    <w:rsid w:val="00093919"/>
    <w:rsid w:val="00110E0E"/>
    <w:rsid w:val="00171D24"/>
    <w:rsid w:val="001867A4"/>
    <w:rsid w:val="001C09E5"/>
    <w:rsid w:val="00347623"/>
    <w:rsid w:val="00374BA7"/>
    <w:rsid w:val="003A7A36"/>
    <w:rsid w:val="003B6D81"/>
    <w:rsid w:val="00451ADD"/>
    <w:rsid w:val="004A5F01"/>
    <w:rsid w:val="004F53A6"/>
    <w:rsid w:val="00573123"/>
    <w:rsid w:val="006E0481"/>
    <w:rsid w:val="007615F5"/>
    <w:rsid w:val="007D3CCC"/>
    <w:rsid w:val="007E0976"/>
    <w:rsid w:val="0084624D"/>
    <w:rsid w:val="00897176"/>
    <w:rsid w:val="00922A63"/>
    <w:rsid w:val="00956F44"/>
    <w:rsid w:val="009726D1"/>
    <w:rsid w:val="009827A3"/>
    <w:rsid w:val="009A48C1"/>
    <w:rsid w:val="00A20171"/>
    <w:rsid w:val="00A5187B"/>
    <w:rsid w:val="00A90DBA"/>
    <w:rsid w:val="00B25AB8"/>
    <w:rsid w:val="00B4269E"/>
    <w:rsid w:val="00B50BE6"/>
    <w:rsid w:val="00B83010"/>
    <w:rsid w:val="00C658E4"/>
    <w:rsid w:val="00C84AD0"/>
    <w:rsid w:val="00C90E59"/>
    <w:rsid w:val="00C948A6"/>
    <w:rsid w:val="00CD2433"/>
    <w:rsid w:val="00D60810"/>
    <w:rsid w:val="00DB45BF"/>
    <w:rsid w:val="00E717FB"/>
    <w:rsid w:val="00EB58FE"/>
    <w:rsid w:val="00ED2E02"/>
    <w:rsid w:val="00F454CA"/>
    <w:rsid w:val="00F867CD"/>
    <w:rsid w:val="00FB0122"/>
    <w:rsid w:val="1AF7264E"/>
    <w:rsid w:val="26D761BA"/>
    <w:rsid w:val="2AED771C"/>
    <w:rsid w:val="2F332B3D"/>
    <w:rsid w:val="316423EB"/>
    <w:rsid w:val="36632356"/>
    <w:rsid w:val="5167040A"/>
    <w:rsid w:val="603D6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DC99ECF8-DD98-4889-89A3-1054FF5A2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actReview xmlns="http://schemas.wps.cn/vas-ai-hub/contract-review">
  <reviewItems>
    <reviewItem>
      <errorID>4d2ccd0c-60d0-4693-826d-9026e9966199</errorID>
      <errorWord>2026年04月</errorWord>
      <group>L1_Knowledge</group>
      <groupName>知识性问题</groupName>
      <ability>L2_Time</ability>
      <abilityName>日期时间</abilityName>
      <candidateList>
        <item>2026年4月</item>
      </candidateList>
      <explain>根据日常书写习惯，月份一般会省略前导零。</explain>
      <paraID>76AAEF42</paraID>
      <start>0</start>
      <end>7</end>
      <status>modified</status>
      <modifiedWord>2026年4月</modifiedWord>
      <trackRevisions>false</trackRevisions>
    </reviewItem>
  </reviewItems>
  <config/>
</contractReview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E3511810-59A9-4510-BE89-8BE4A251976C}">
  <ds:schemaRefs>
    <ds:schemaRef ds:uri="http://schemas.wps.cn/vas-ai-hub/contract-review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101</Words>
  <Characters>580</Characters>
  <Application>Microsoft Office Word</Application>
  <DocSecurity>0</DocSecurity>
  <Lines>4</Lines>
  <Paragraphs>1</Paragraphs>
  <ScaleCrop>false</ScaleCrop>
  <Company>Microsoft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weiwei@cugb.edu.cn</dc:creator>
  <cp:lastModifiedBy>zhangxp</cp:lastModifiedBy>
  <cp:revision>32</cp:revision>
  <dcterms:created xsi:type="dcterms:W3CDTF">2021-09-24T03:15:00Z</dcterms:created>
  <dcterms:modified xsi:type="dcterms:W3CDTF">2026-05-20T11:37:00Z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eyJoZGlkIjoiZTJiMDc0YzE1NzdkNjU3N2U3MjNkZGJjMzc0ZmZkZjQiLCJ1c2VySWQiOiI3MTA1NDgwOTgifQ==</vt:lpwstr>
  </property>
  <property fmtid="{D5CDD505-2E9C-101B-9397-08002B2CF9AE}" pid="3" name="KSOProductBuildVer">
    <vt:lpwstr>2052-12.1.0.25225</vt:lpwstr>
  </property>
  <property fmtid="{D5CDD505-2E9C-101B-9397-08002B2CF9AE}" pid="4" name="ICV">
    <vt:lpwstr>E47BC35AB5044F49A89EB42906B60B50_12</vt:lpwstr>
  </property>
</Properties>
</file>